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B7" w:rsidRDefault="0018328F">
      <w:pPr>
        <w:pStyle w:val="1"/>
        <w:shd w:val="clear" w:color="auto" w:fill="auto"/>
        <w:spacing w:after="258" w:line="220" w:lineRule="exact"/>
        <w:ind w:left="7120"/>
      </w:pPr>
      <w:r>
        <w:t>Exam topic</w:t>
      </w:r>
    </w:p>
    <w:p w:rsidR="006223B7" w:rsidRDefault="0018328F">
      <w:pPr>
        <w:pStyle w:val="11"/>
        <w:keepNext/>
        <w:keepLines/>
        <w:shd w:val="clear" w:color="auto" w:fill="auto"/>
        <w:spacing w:before="0" w:after="803" w:line="280" w:lineRule="exact"/>
        <w:ind w:left="200"/>
      </w:pPr>
      <w:bookmarkStart w:id="0" w:name="bookmark0"/>
      <w:r>
        <w:t>Microelectronics</w:t>
      </w:r>
      <w:bookmarkEnd w:id="0"/>
    </w:p>
    <w:p w:rsidR="006223B7" w:rsidRDefault="0018328F">
      <w:pPr>
        <w:pStyle w:val="1"/>
        <w:shd w:val="clear" w:color="auto" w:fill="auto"/>
        <w:spacing w:after="180" w:line="336" w:lineRule="exact"/>
        <w:ind w:left="20" w:right="280"/>
      </w:pPr>
      <w:r>
        <w:t xml:space="preserve">Microelectronics is a result of electronic technology evolution. Smaller and smaller electronic components perform increasingly complex electronic functions at higher speeds. Microelectronic is applied to the realization of </w:t>
      </w:r>
      <w:r>
        <w:t>electronic circuits, subsystems, or the entire systems from extremely small electronic devices. The terms "microelectronics" and "integrated circuits" are sometimes used interchangeably, but this is not correct.</w:t>
      </w:r>
    </w:p>
    <w:p w:rsidR="006223B7" w:rsidRDefault="0018328F">
      <w:pPr>
        <w:pStyle w:val="1"/>
        <w:shd w:val="clear" w:color="auto" w:fill="auto"/>
        <w:spacing w:after="180" w:line="336" w:lineRule="exact"/>
        <w:ind w:left="20" w:right="280"/>
      </w:pPr>
      <w:r>
        <w:t>Microelectronics is a name for extremely sma</w:t>
      </w:r>
      <w:r>
        <w:t>ll electronic components and circuit assemblies, made by thin-film, thick-film or semiconductor techniques.</w:t>
      </w:r>
    </w:p>
    <w:p w:rsidR="006223B7" w:rsidRDefault="0018328F">
      <w:pPr>
        <w:pStyle w:val="1"/>
        <w:shd w:val="clear" w:color="auto" w:fill="auto"/>
        <w:spacing w:after="176" w:line="336" w:lineRule="exact"/>
        <w:ind w:left="20" w:right="280"/>
      </w:pPr>
      <w:r>
        <w:t>An integrated circuit is a special kind of microelectronics. It is a circuit that has been fabricated as an inseparable assembly of electronic eleme</w:t>
      </w:r>
      <w:r>
        <w:t>nts in a single structure. It cannot be divided without destroying its planned electronic function. Thus, all ICs come under the general category of microelectronics, but all microelectronic units are not necessarily ICs.</w:t>
      </w:r>
    </w:p>
    <w:p w:rsidR="006223B7" w:rsidRDefault="0018328F">
      <w:pPr>
        <w:pStyle w:val="1"/>
        <w:shd w:val="clear" w:color="auto" w:fill="auto"/>
        <w:spacing w:after="277" w:line="341" w:lineRule="exact"/>
        <w:ind w:left="20" w:right="280"/>
      </w:pPr>
      <w:r>
        <w:t>The potential of ICs is so wide th</w:t>
      </w:r>
      <w:r>
        <w:t>at they are responsible for creating a completely new technology of circuit design.</w:t>
      </w:r>
    </w:p>
    <w:p w:rsidR="006223B7" w:rsidRDefault="0018328F">
      <w:pPr>
        <w:pStyle w:val="1"/>
        <w:shd w:val="clear" w:color="auto" w:fill="auto"/>
        <w:spacing w:after="160" w:line="220" w:lineRule="exact"/>
        <w:ind w:left="20"/>
      </w:pPr>
      <w:r>
        <w:t>There are two basic approaches to modern microelectronics - monolithic ICs and film circuits.</w:t>
      </w:r>
    </w:p>
    <w:p w:rsidR="006223B7" w:rsidRDefault="0018328F">
      <w:pPr>
        <w:pStyle w:val="1"/>
        <w:shd w:val="clear" w:color="auto" w:fill="auto"/>
        <w:spacing w:after="180" w:line="336" w:lineRule="exact"/>
        <w:ind w:left="20" w:right="420"/>
        <w:jc w:val="both"/>
      </w:pPr>
      <w:r>
        <w:t>In monolithic ISs all circuit elements, active and passive, are simultaneously</w:t>
      </w:r>
      <w:r>
        <w:t xml:space="preserve"> formed in a single small wafer of silicon. The elements are interconnected by metallic stripes deposited onto the oxidized surface of the silicon wafer.</w:t>
      </w:r>
    </w:p>
    <w:p w:rsidR="006223B7" w:rsidRDefault="0018328F">
      <w:pPr>
        <w:pStyle w:val="1"/>
        <w:shd w:val="clear" w:color="auto" w:fill="auto"/>
        <w:spacing w:after="184" w:line="336" w:lineRule="exact"/>
        <w:ind w:left="20" w:right="280"/>
      </w:pPr>
      <w:r>
        <w:t xml:space="preserve">Film circuits are made by forming the passive electronic component and metallic interconnections on </w:t>
      </w:r>
      <w:r>
        <w:t>the surface of an insulation substrate. Then the active semiconductor devices are added. There are two types of film circuits, thin and thick film circuits.</w:t>
      </w:r>
    </w:p>
    <w:p w:rsidR="006223B7" w:rsidRDefault="0018328F">
      <w:pPr>
        <w:pStyle w:val="1"/>
        <w:shd w:val="clear" w:color="auto" w:fill="auto"/>
        <w:spacing w:after="176" w:line="331" w:lineRule="exact"/>
        <w:ind w:left="20" w:right="280"/>
      </w:pPr>
      <w:r>
        <w:t>In thin film circuits the passive component and interconnections are formed on glass or ceramic sub</w:t>
      </w:r>
      <w:r>
        <w:t>strates, using evaporation technique. The active components (transistors and diodes) are fabricated as separate semiconductor wafers and assembled into the circuit.</w:t>
      </w:r>
    </w:p>
    <w:p w:rsidR="006223B7" w:rsidRDefault="0018328F">
      <w:pPr>
        <w:pStyle w:val="1"/>
        <w:shd w:val="clear" w:color="auto" w:fill="auto"/>
        <w:spacing w:after="180" w:line="336" w:lineRule="exact"/>
        <w:ind w:left="20" w:right="280"/>
      </w:pPr>
      <w:r>
        <w:t>Thick film circuits are prepared in a similar manner except that the passive components and</w:t>
      </w:r>
      <w:r>
        <w:t xml:space="preserve"> wiring are formed by silk-screen techniques on ceramic substrates.</w:t>
      </w:r>
    </w:p>
    <w:p w:rsidR="006223B7" w:rsidRDefault="0018328F">
      <w:pPr>
        <w:pStyle w:val="1"/>
        <w:shd w:val="clear" w:color="auto" w:fill="auto"/>
        <w:spacing w:after="180" w:line="336" w:lineRule="exact"/>
        <w:ind w:left="20" w:right="280"/>
      </w:pPr>
      <w:r>
        <w:t>There are many instances where the microelectronic circuit may combine more that one of these approaches in a single structure, using a combination of techniques.</w:t>
      </w:r>
    </w:p>
    <w:p w:rsidR="006223B7" w:rsidRDefault="0018328F">
      <w:pPr>
        <w:pStyle w:val="1"/>
        <w:shd w:val="clear" w:color="auto" w:fill="auto"/>
        <w:spacing w:after="0" w:line="336" w:lineRule="exact"/>
        <w:ind w:left="20" w:right="280"/>
      </w:pPr>
      <w:r>
        <w:t>Integrated circuit techno</w:t>
      </w:r>
      <w:r>
        <w:t>logy is evolving so rapid that even a period of six months can produce a significant change in this field.</w:t>
      </w:r>
    </w:p>
    <w:sectPr w:rsidR="006223B7" w:rsidSect="006223B7">
      <w:type w:val="continuous"/>
      <w:pgSz w:w="11909" w:h="16838"/>
      <w:pgMar w:top="1372" w:right="1166" w:bottom="1377" w:left="11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28F" w:rsidRDefault="0018328F" w:rsidP="006223B7">
      <w:r>
        <w:separator/>
      </w:r>
    </w:p>
  </w:endnote>
  <w:endnote w:type="continuationSeparator" w:id="0">
    <w:p w:rsidR="0018328F" w:rsidRDefault="0018328F" w:rsidP="00622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28F" w:rsidRDefault="0018328F"/>
  </w:footnote>
  <w:footnote w:type="continuationSeparator" w:id="0">
    <w:p w:rsidR="0018328F" w:rsidRDefault="0018328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223B7"/>
    <w:rsid w:val="0018328F"/>
    <w:rsid w:val="003011B8"/>
    <w:rsid w:val="0062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3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23B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223B7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6223B7"/>
    <w:rPr>
      <w:rFonts w:ascii="Candara" w:eastAsia="Candara" w:hAnsi="Candara" w:cs="Candara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rsid w:val="006223B7"/>
    <w:pPr>
      <w:shd w:val="clear" w:color="auto" w:fill="FFFFFF"/>
      <w:spacing w:after="300" w:line="0" w:lineRule="atLeast"/>
    </w:pPr>
    <w:rPr>
      <w:rFonts w:ascii="Candara" w:eastAsia="Candara" w:hAnsi="Candara" w:cs="Candara"/>
      <w:sz w:val="22"/>
      <w:szCs w:val="22"/>
    </w:rPr>
  </w:style>
  <w:style w:type="paragraph" w:customStyle="1" w:styleId="11">
    <w:name w:val="Заголовок №1"/>
    <w:basedOn w:val="a"/>
    <w:link w:val="10"/>
    <w:rsid w:val="006223B7"/>
    <w:pPr>
      <w:shd w:val="clear" w:color="auto" w:fill="FFFFFF"/>
      <w:spacing w:before="300" w:after="960" w:line="0" w:lineRule="atLeast"/>
      <w:jc w:val="center"/>
      <w:outlineLvl w:val="0"/>
    </w:pPr>
    <w:rPr>
      <w:rFonts w:ascii="Candara" w:eastAsia="Candara" w:hAnsi="Candara" w:cs="Candara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2014-05-29T11:01:00Z</dcterms:created>
  <dcterms:modified xsi:type="dcterms:W3CDTF">2014-05-29T11:01:00Z</dcterms:modified>
</cp:coreProperties>
</file>